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7D" w:rsidRDefault="00E064E5" w:rsidP="00B3382F">
      <w:pPr>
        <w:tabs>
          <w:tab w:val="left" w:pos="990"/>
          <w:tab w:val="left" w:pos="4485"/>
        </w:tabs>
        <w:spacing w:line="536" w:lineRule="exac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ДОГОВОР</w:t>
      </w:r>
    </w:p>
    <w:p w:rsidR="0041767D" w:rsidRDefault="00E064E5">
      <w:pPr>
        <w:pStyle w:val="32"/>
        <w:spacing w:line="176" w:lineRule="exact"/>
        <w:jc w:val="center"/>
        <w:rPr>
          <w:b/>
          <w:bCs/>
        </w:rPr>
      </w:pPr>
      <w:r>
        <w:rPr>
          <w:b/>
          <w:bCs/>
        </w:rPr>
        <w:t>Банкетного обслуживания</w:t>
      </w:r>
    </w:p>
    <w:p w:rsidR="0041767D" w:rsidRDefault="00E064E5">
      <w:pPr>
        <w:pStyle w:val="32"/>
        <w:spacing w:line="176" w:lineRule="exact"/>
        <w:jc w:val="both"/>
      </w:pPr>
      <w:r>
        <w:t>г. Москва                                                                                                                                                                              ___________20__ г.</w:t>
      </w:r>
    </w:p>
    <w:p w:rsidR="0041767D" w:rsidRPr="006E05C0" w:rsidRDefault="0041767D">
      <w:pPr>
        <w:pStyle w:val="32"/>
        <w:spacing w:line="176" w:lineRule="exact"/>
        <w:jc w:val="both"/>
      </w:pPr>
    </w:p>
    <w:p w:rsidR="0041767D" w:rsidRDefault="00E064E5">
      <w:pPr>
        <w:pStyle w:val="32"/>
        <w:spacing w:line="176" w:lineRule="exact"/>
        <w:jc w:val="both"/>
      </w:pPr>
      <w:r>
        <w:tab/>
        <w:t xml:space="preserve">ООО «ПК Золотой дракон», именуемое в дальнейшем "Исполнитель", в лице директора Калкоян С.А, действующего на основании Устава, с одной стороны, и граждан </w:t>
      </w:r>
      <w:r>
        <w:tab/>
        <w:t>именуемый(ая) в дальнейшем Заказчик, паспорт</w:t>
      </w:r>
      <w:r>
        <w:tab/>
        <w:t>выдан</w:t>
      </w:r>
    </w:p>
    <w:p w:rsidR="0041767D" w:rsidRDefault="00E064E5">
      <w:pPr>
        <w:pStyle w:val="32"/>
        <w:tabs>
          <w:tab w:val="left" w:leader="underscore" w:pos="4478"/>
          <w:tab w:val="left" w:leader="underscore" w:pos="10354"/>
        </w:tabs>
        <w:spacing w:line="176" w:lineRule="exact"/>
        <w:jc w:val="both"/>
      </w:pPr>
      <w:r>
        <w:tab/>
        <w:t>, проживающий(ая) по адресу</w:t>
      </w:r>
      <w:r>
        <w:tab/>
        <w:t>, с другой</w:t>
      </w:r>
    </w:p>
    <w:p w:rsidR="0041767D" w:rsidRDefault="00E064E5">
      <w:pPr>
        <w:pStyle w:val="32"/>
        <w:spacing w:line="176" w:lineRule="exact"/>
        <w:jc w:val="both"/>
      </w:pPr>
      <w:r>
        <w:t>стороны, заключили настоящий договор о нижеследующем:</w:t>
      </w:r>
    </w:p>
    <w:p w:rsidR="0041767D" w:rsidRDefault="00E064E5">
      <w:pPr>
        <w:pStyle w:val="51"/>
        <w:keepNext/>
        <w:keepLines/>
        <w:numPr>
          <w:ilvl w:val="0"/>
          <w:numId w:val="1"/>
        </w:numPr>
        <w:tabs>
          <w:tab w:val="left" w:pos="282"/>
        </w:tabs>
        <w:spacing w:line="170" w:lineRule="exact"/>
        <w:jc w:val="both"/>
        <w:rPr>
          <w:color w:val="000000"/>
        </w:rPr>
      </w:pPr>
      <w:bookmarkStart w:id="1" w:name="bookmark5"/>
      <w:bookmarkEnd w:id="1"/>
      <w:r>
        <w:rPr>
          <w:color w:val="000000"/>
        </w:rPr>
        <w:t>ПРЕДМЕТ ДОГОВОРА</w:t>
      </w:r>
    </w:p>
    <w:p w:rsidR="0041767D" w:rsidRDefault="00E064E5">
      <w:pPr>
        <w:pStyle w:val="32"/>
        <w:spacing w:line="176" w:lineRule="exact"/>
      </w:pPr>
      <w:r>
        <w:t>В кафе имеется два смежных зала на 60 и 35 мест каждый. Залы сдаются в аренду за плату, включенную с стоимость меню банкета. Заказчик вправе арендовать для проведения банкета один из залов или оба зала одновременно. В случае аренды только одного зала, администрация вправе заключить Договор банкетного обслуживания в другом зале кафе с другим Заказчиком, поставив в известность все заинтересованные стороны. В случае аренды обоих залов одним Заказчиком он компенсирует частично или полностью стоимость аренды второго зала по согласованию с администрацией кафе;</w:t>
      </w:r>
    </w:p>
    <w:p w:rsidR="0041767D" w:rsidRDefault="00E064E5">
      <w:pPr>
        <w:pStyle w:val="32"/>
        <w:spacing w:line="170" w:lineRule="exact"/>
        <w:jc w:val="both"/>
      </w:pPr>
      <w:r>
        <w:t>Согласно настоящему договору Исполнитель обязуется оказать а Заказчик оплатить следующие услуги:</w:t>
      </w:r>
    </w:p>
    <w:p w:rsidR="0041767D" w:rsidRDefault="00E064E5">
      <w:pPr>
        <w:pStyle w:val="32"/>
        <w:numPr>
          <w:ilvl w:val="1"/>
          <w:numId w:val="1"/>
        </w:numPr>
        <w:tabs>
          <w:tab w:val="left" w:pos="413"/>
          <w:tab w:val="left" w:leader="underscore" w:pos="5915"/>
          <w:tab w:val="left" w:leader="dot" w:pos="6943"/>
        </w:tabs>
        <w:spacing w:line="170" w:lineRule="exact"/>
        <w:jc w:val="both"/>
      </w:pPr>
      <w:r>
        <w:t>Проведение банке</w:t>
      </w:r>
      <w:r w:rsidR="00B3382F">
        <w:t>та в кафе «Чанахи</w:t>
      </w:r>
      <w:r>
        <w:t>»</w:t>
      </w:r>
      <w:r>
        <w:tab/>
        <w:t>г. с</w:t>
      </w:r>
      <w:r>
        <w:tab/>
      </w:r>
      <w:r>
        <w:rPr>
          <w:rStyle w:val="31"/>
        </w:rPr>
        <w:t xml:space="preserve">до 24-00 </w:t>
      </w:r>
      <w:r>
        <w:t>час. в соответствии</w:t>
      </w:r>
    </w:p>
    <w:p w:rsidR="0041767D" w:rsidRDefault="00E064E5">
      <w:pPr>
        <w:pStyle w:val="32"/>
        <w:spacing w:line="170" w:lineRule="exact"/>
        <w:jc w:val="both"/>
      </w:pPr>
      <w:r>
        <w:t>с ниже следующими условиями:</w:t>
      </w:r>
    </w:p>
    <w:p w:rsidR="0041767D" w:rsidRDefault="00E064E5">
      <w:pPr>
        <w:pStyle w:val="32"/>
        <w:numPr>
          <w:ilvl w:val="1"/>
          <w:numId w:val="1"/>
        </w:numPr>
        <w:tabs>
          <w:tab w:val="left" w:pos="413"/>
          <w:tab w:val="left" w:leader="underscore" w:pos="2639"/>
        </w:tabs>
        <w:spacing w:line="170" w:lineRule="exact"/>
        <w:jc w:val="both"/>
      </w:pPr>
      <w:r>
        <w:t>Количество гостей</w:t>
      </w:r>
      <w:r>
        <w:tab/>
        <w:t>человек. (В случае изменения количества гостей, администрация кафе должна быть поставлена в</w:t>
      </w:r>
    </w:p>
    <w:p w:rsidR="0041767D" w:rsidRDefault="00E064E5">
      <w:pPr>
        <w:pStyle w:val="32"/>
        <w:spacing w:line="205" w:lineRule="exact"/>
        <w:jc w:val="both"/>
      </w:pPr>
      <w:r>
        <w:t>известность не позднее трех дней до проведения мероприятия);</w:t>
      </w:r>
    </w:p>
    <w:p w:rsidR="0041767D" w:rsidRDefault="00E064E5">
      <w:pPr>
        <w:pStyle w:val="32"/>
        <w:numPr>
          <w:ilvl w:val="1"/>
          <w:numId w:val="1"/>
        </w:numPr>
        <w:tabs>
          <w:tab w:val="left" w:pos="413"/>
          <w:tab w:val="left" w:leader="underscore" w:pos="6178"/>
        </w:tabs>
        <w:spacing w:line="205" w:lineRule="exact"/>
        <w:jc w:val="both"/>
      </w:pPr>
      <w:r>
        <w:t>Столы накрыть в зале</w:t>
      </w:r>
      <w:r>
        <w:tab/>
      </w:r>
    </w:p>
    <w:p w:rsidR="0041767D" w:rsidRDefault="00E064E5">
      <w:pPr>
        <w:pStyle w:val="51"/>
        <w:keepNext/>
        <w:keepLines/>
        <w:numPr>
          <w:ilvl w:val="0"/>
          <w:numId w:val="1"/>
        </w:numPr>
        <w:tabs>
          <w:tab w:val="left" w:pos="282"/>
        </w:tabs>
        <w:spacing w:line="205" w:lineRule="exact"/>
        <w:jc w:val="both"/>
        <w:rPr>
          <w:color w:val="000000"/>
        </w:rPr>
      </w:pPr>
      <w:bookmarkStart w:id="2" w:name="bookmark6"/>
      <w:bookmarkEnd w:id="2"/>
      <w:r>
        <w:rPr>
          <w:color w:val="000000"/>
        </w:rPr>
        <w:t>ПРАВА И ОБЯЗАННОСТИ ИСПОЛНИТЕЛЯ</w:t>
      </w:r>
    </w:p>
    <w:p w:rsidR="0041767D" w:rsidRDefault="00E064E5">
      <w:pPr>
        <w:pStyle w:val="32"/>
        <w:spacing w:line="180" w:lineRule="exact"/>
        <w:ind w:right="220"/>
        <w:jc w:val="both"/>
      </w:pPr>
      <w:r>
        <w:t>Обслуживание проводится в соответствии с Гражданским Кодексом РФ и Законом о защите прав потребителей и Правилами работы кафе. Исполнитель обязан:</w:t>
      </w:r>
    </w:p>
    <w:p w:rsidR="0041767D" w:rsidRDefault="00E064E5">
      <w:pPr>
        <w:pStyle w:val="32"/>
        <w:numPr>
          <w:ilvl w:val="1"/>
          <w:numId w:val="1"/>
        </w:numPr>
        <w:tabs>
          <w:tab w:val="left" w:pos="420"/>
        </w:tabs>
        <w:spacing w:line="170" w:lineRule="exact"/>
        <w:jc w:val="both"/>
      </w:pPr>
      <w:r>
        <w:t>Обеспечить Заказчика помещением для проведения банкета с накрытыми столами на количество гостей в соответствии с п.п. 1.1., 1.2. и</w:t>
      </w:r>
    </w:p>
    <w:p w:rsidR="0041767D" w:rsidRDefault="00E064E5">
      <w:pPr>
        <w:pStyle w:val="32"/>
        <w:numPr>
          <w:ilvl w:val="0"/>
          <w:numId w:val="2"/>
        </w:numPr>
        <w:tabs>
          <w:tab w:val="left" w:pos="413"/>
        </w:tabs>
        <w:spacing w:line="170" w:lineRule="exact"/>
        <w:jc w:val="both"/>
      </w:pPr>
      <w:r>
        <w:t>настоящего Договора и в соответствии с утвержденным меню (стр.1 настоящего Договора);</w:t>
      </w:r>
    </w:p>
    <w:p w:rsidR="0041767D" w:rsidRDefault="00E064E5">
      <w:pPr>
        <w:pStyle w:val="32"/>
        <w:numPr>
          <w:ilvl w:val="1"/>
          <w:numId w:val="1"/>
        </w:numPr>
        <w:tabs>
          <w:tab w:val="left" w:pos="420"/>
        </w:tabs>
        <w:spacing w:line="170" w:lineRule="exact"/>
        <w:jc w:val="both"/>
      </w:pPr>
      <w:r>
        <w:t>Обеспечить работу инженерного оборудования (в том числе кондиционирования, вентиляции), разрешить видео- и фотосъемку;</w:t>
      </w:r>
    </w:p>
    <w:p w:rsidR="0041767D" w:rsidRDefault="00E064E5">
      <w:pPr>
        <w:pStyle w:val="32"/>
        <w:numPr>
          <w:ilvl w:val="1"/>
          <w:numId w:val="1"/>
        </w:numPr>
        <w:tabs>
          <w:tab w:val="left" w:pos="424"/>
        </w:tabs>
        <w:spacing w:line="180" w:lineRule="exact"/>
        <w:ind w:right="220"/>
        <w:jc w:val="both"/>
      </w:pPr>
      <w:r>
        <w:t>Разрешить украшение зала атрибутикой (цветы, плакаты, шары, ленты и т.п.), не нарушающей архитектуру помещения, отделку стен и интерьера, (услуга не включена в стоимость аренды зала и требует дополнительной оплаты)</w:t>
      </w:r>
    </w:p>
    <w:p w:rsidR="0041767D" w:rsidRDefault="00E064E5">
      <w:pPr>
        <w:pStyle w:val="32"/>
        <w:numPr>
          <w:ilvl w:val="1"/>
          <w:numId w:val="1"/>
        </w:numPr>
        <w:tabs>
          <w:tab w:val="left" w:pos="424"/>
        </w:tabs>
        <w:spacing w:line="170" w:lineRule="exact"/>
        <w:jc w:val="both"/>
      </w:pPr>
      <w:r>
        <w:t>Предоставить музыкальное сопровождение и ведущего банкета по согласованию с Заказчиком.</w:t>
      </w:r>
    </w:p>
    <w:p w:rsidR="0041767D" w:rsidRDefault="00E064E5">
      <w:pPr>
        <w:pStyle w:val="32"/>
        <w:numPr>
          <w:ilvl w:val="1"/>
          <w:numId w:val="1"/>
        </w:numPr>
        <w:tabs>
          <w:tab w:val="left" w:pos="424"/>
        </w:tabs>
        <w:spacing w:line="176" w:lineRule="exact"/>
      </w:pPr>
      <w:r>
        <w:t>Предупредить Заказчика о проведении банкета или обслуживании посетителей в смежном зале кафе (в случае аренды только одного зала Заказчиком), согласовать стоимость аренды второго зала или компенсацию за его простой.</w:t>
      </w:r>
    </w:p>
    <w:p w:rsidR="0041767D" w:rsidRDefault="00426CA8">
      <w:pPr>
        <w:pStyle w:val="32"/>
        <w:spacing w:line="202" w:lineRule="exact"/>
        <w:jc w:val="both"/>
      </w:pPr>
      <w:r>
        <w:t xml:space="preserve">       </w:t>
      </w:r>
      <w:r w:rsidR="00E064E5">
        <w:t>За утерянные во время банкета вещи гостей Исполнитель ответственности не несет.</w:t>
      </w:r>
    </w:p>
    <w:p w:rsidR="0041767D" w:rsidRDefault="00E064E5">
      <w:pPr>
        <w:pStyle w:val="51"/>
        <w:keepNext/>
        <w:keepLines/>
        <w:numPr>
          <w:ilvl w:val="0"/>
          <w:numId w:val="1"/>
        </w:numPr>
        <w:tabs>
          <w:tab w:val="left" w:pos="282"/>
        </w:tabs>
        <w:spacing w:line="202" w:lineRule="exact"/>
        <w:jc w:val="both"/>
        <w:rPr>
          <w:color w:val="000000"/>
        </w:rPr>
      </w:pPr>
      <w:bookmarkStart w:id="3" w:name="bookmark7"/>
      <w:bookmarkEnd w:id="3"/>
      <w:r>
        <w:rPr>
          <w:color w:val="000000"/>
        </w:rPr>
        <w:t>ПРАВА И ОБЯЗАННОСТИ ЗАКАЗЧИКА</w:t>
      </w:r>
    </w:p>
    <w:p w:rsidR="0041767D" w:rsidRDefault="00E064E5">
      <w:pPr>
        <w:pStyle w:val="32"/>
        <w:numPr>
          <w:ilvl w:val="0"/>
          <w:numId w:val="3"/>
        </w:numPr>
        <w:tabs>
          <w:tab w:val="left" w:pos="356"/>
        </w:tabs>
        <w:spacing w:line="202" w:lineRule="exact"/>
        <w:jc w:val="both"/>
      </w:pPr>
      <w:r>
        <w:t>Заказчик обязан обеспечить внесение денежных средств в объеме и сроки согласно п.4 настоящего договора.</w:t>
      </w:r>
    </w:p>
    <w:p w:rsidR="0041767D" w:rsidRDefault="00E064E5">
      <w:pPr>
        <w:pStyle w:val="32"/>
        <w:numPr>
          <w:ilvl w:val="0"/>
          <w:numId w:val="3"/>
        </w:numPr>
        <w:tabs>
          <w:tab w:val="left" w:pos="377"/>
        </w:tabs>
        <w:spacing w:line="202" w:lineRule="exact"/>
        <w:jc w:val="both"/>
      </w:pPr>
      <w:r>
        <w:t>Заказчик несет ответственность за сохранность имущества кафе. В случае нанесения ущерба оплачивает его стоимость.</w:t>
      </w:r>
    </w:p>
    <w:p w:rsidR="0041767D" w:rsidRDefault="00E064E5">
      <w:pPr>
        <w:pStyle w:val="32"/>
        <w:numPr>
          <w:ilvl w:val="0"/>
          <w:numId w:val="3"/>
        </w:numPr>
        <w:tabs>
          <w:tab w:val="left" w:pos="377"/>
        </w:tabs>
        <w:spacing w:line="187" w:lineRule="exact"/>
      </w:pPr>
      <w:r>
        <w:t xml:space="preserve">Заказчик не в праве без согласия администрации кафе приглашать для работы или предоставления услуг другие организации или </w:t>
      </w:r>
      <w:r w:rsidR="00426CA8">
        <w:t xml:space="preserve"> </w:t>
      </w:r>
      <w:r>
        <w:t>исполнителей.</w:t>
      </w:r>
    </w:p>
    <w:p w:rsidR="0041767D" w:rsidRDefault="00E064E5">
      <w:pPr>
        <w:pStyle w:val="32"/>
        <w:spacing w:line="187" w:lineRule="exact"/>
      </w:pPr>
      <w:r>
        <w:t xml:space="preserve">3.4. Заказчик не может частично дополнить меню банкета принесенной продукцией (фрукты, напитки, алкоголь) </w:t>
      </w:r>
      <w:r>
        <w:rPr>
          <w:rStyle w:val="31"/>
        </w:rPr>
        <w:t xml:space="preserve">без предварительного </w:t>
      </w:r>
      <w:r w:rsidR="00426CA8">
        <w:rPr>
          <w:rStyle w:val="31"/>
        </w:rPr>
        <w:t xml:space="preserve">  </w:t>
      </w:r>
      <w:r>
        <w:rPr>
          <w:rStyle w:val="31"/>
        </w:rPr>
        <w:t>согласия администрации кафе.</w:t>
      </w:r>
    </w:p>
    <w:p w:rsidR="0041767D" w:rsidRDefault="00E064E5">
      <w:pPr>
        <w:pStyle w:val="32"/>
        <w:numPr>
          <w:ilvl w:val="1"/>
          <w:numId w:val="3"/>
        </w:numPr>
        <w:tabs>
          <w:tab w:val="left" w:pos="377"/>
        </w:tabs>
        <w:spacing w:line="187" w:lineRule="exact"/>
        <w:jc w:val="both"/>
      </w:pPr>
      <w:r>
        <w:t>Заказчик обязан обеспечить дисциплинированное проведение банкета.</w:t>
      </w:r>
    </w:p>
    <w:p w:rsidR="0041767D" w:rsidRDefault="00E064E5">
      <w:pPr>
        <w:pStyle w:val="32"/>
        <w:numPr>
          <w:ilvl w:val="0"/>
          <w:numId w:val="4"/>
        </w:numPr>
        <w:tabs>
          <w:tab w:val="left" w:pos="424"/>
        </w:tabs>
        <w:spacing w:line="187" w:lineRule="exact"/>
        <w:jc w:val="both"/>
      </w:pPr>
      <w:r>
        <w:t>Заказчик поставлен в известность, что в смежном зале кафе возможно проведение другого банкета или обслуживание посетителей, если Заказчик не оплатил аренду двух залов.</w:t>
      </w:r>
    </w:p>
    <w:p w:rsidR="0041767D" w:rsidRDefault="00E064E5">
      <w:pPr>
        <w:pStyle w:val="51"/>
        <w:keepNext/>
        <w:keepLines/>
        <w:numPr>
          <w:ilvl w:val="0"/>
          <w:numId w:val="1"/>
        </w:numPr>
        <w:tabs>
          <w:tab w:val="left" w:pos="284"/>
        </w:tabs>
        <w:spacing w:line="184" w:lineRule="exact"/>
        <w:jc w:val="both"/>
        <w:rPr>
          <w:color w:val="000000"/>
        </w:rPr>
      </w:pPr>
      <w:bookmarkStart w:id="4" w:name="bookmark8"/>
      <w:bookmarkEnd w:id="4"/>
      <w:r>
        <w:rPr>
          <w:color w:val="000000"/>
        </w:rPr>
        <w:t>СТОИМОСТЬ И ПОРЯДОК РАСЧЕТОВ</w:t>
      </w:r>
    </w:p>
    <w:p w:rsidR="0041767D" w:rsidRDefault="00E064E5">
      <w:pPr>
        <w:pStyle w:val="32"/>
        <w:numPr>
          <w:ilvl w:val="1"/>
          <w:numId w:val="1"/>
        </w:numPr>
        <w:tabs>
          <w:tab w:val="left" w:pos="424"/>
        </w:tabs>
        <w:spacing w:line="184" w:lineRule="exact"/>
      </w:pPr>
      <w:r>
        <w:t>Стоимость проведения банкета включает: стоимость меню банкета (стр. 1 настоящего Договора), надбавку за обслуживание банкета, стоимость музыкального оформления, договорную стоимость оформления зала, оплату дополнительного времени банкета после 24 часов, компенсацию стоимости разбитого или поврежденного во время банкета инвентаря и посуды;</w:t>
      </w:r>
    </w:p>
    <w:p w:rsidR="0041767D" w:rsidRDefault="00E064E5">
      <w:pPr>
        <w:pStyle w:val="32"/>
        <w:numPr>
          <w:ilvl w:val="1"/>
          <w:numId w:val="1"/>
        </w:numPr>
        <w:tabs>
          <w:tab w:val="left" w:pos="424"/>
        </w:tabs>
        <w:spacing w:line="180" w:lineRule="exact"/>
      </w:pPr>
      <w:r>
        <w:t>Заказчик вносит аванс в размере 50% от стоимости меню в момент подписания настоящего Договора и утверждения меню. Окончательный расчет производится в день проведения банкета в две стадии:</w:t>
      </w:r>
    </w:p>
    <w:p w:rsidR="0041767D" w:rsidRDefault="00E064E5">
      <w:pPr>
        <w:pStyle w:val="32"/>
        <w:numPr>
          <w:ilvl w:val="2"/>
          <w:numId w:val="1"/>
        </w:numPr>
        <w:tabs>
          <w:tab w:val="left" w:pos="842"/>
        </w:tabs>
        <w:spacing w:line="176" w:lineRule="exact"/>
        <w:ind w:left="0" w:firstLine="320"/>
      </w:pPr>
      <w:r>
        <w:t xml:space="preserve">До начала банкета Заказчик оплачивает оставшуюся часть стоимости банкета, обслуживание банкета 10% от стоимости </w:t>
      </w:r>
      <w:r w:rsidR="00426CA8">
        <w:t xml:space="preserve">  </w:t>
      </w:r>
      <w:r>
        <w:t>утвержденного меню, музыкальное сопровождение, ведущего банкета, договорную стоимость оформления зала или иные вопросы подлежащие согласованию с администрацией кафе;</w:t>
      </w:r>
    </w:p>
    <w:p w:rsidR="0041767D" w:rsidRDefault="00E064E5">
      <w:pPr>
        <w:pStyle w:val="32"/>
        <w:numPr>
          <w:ilvl w:val="2"/>
          <w:numId w:val="1"/>
        </w:numPr>
        <w:tabs>
          <w:tab w:val="left" w:pos="852"/>
        </w:tabs>
        <w:spacing w:line="176" w:lineRule="exact"/>
        <w:ind w:left="0" w:firstLine="320"/>
      </w:pPr>
      <w:r>
        <w:t>После окончания банкета Заказчик оплачивает возникшие во время проведения дополнительные платежи, а именно: дополнительное время банкета после 24 часов, разбитую посуду и поврежденное во время банкета имущество и инвентарь.</w:t>
      </w:r>
    </w:p>
    <w:p w:rsidR="0041767D" w:rsidRDefault="00E064E5">
      <w:pPr>
        <w:pStyle w:val="32"/>
        <w:numPr>
          <w:ilvl w:val="2"/>
          <w:numId w:val="1"/>
        </w:numPr>
        <w:tabs>
          <w:tab w:val="left" w:pos="884"/>
        </w:tabs>
        <w:spacing w:line="170" w:lineRule="exact"/>
        <w:ind w:left="320"/>
        <w:jc w:val="both"/>
      </w:pPr>
      <w:r>
        <w:t>Дополнительное время проведения банкета оплачивается из расчета 3000 руб за каждый дополнительный час после 24-00.</w:t>
      </w:r>
    </w:p>
    <w:p w:rsidR="0041767D" w:rsidRDefault="00E064E5">
      <w:pPr>
        <w:pStyle w:val="32"/>
        <w:numPr>
          <w:ilvl w:val="2"/>
          <w:numId w:val="1"/>
        </w:numPr>
        <w:tabs>
          <w:tab w:val="left" w:pos="831"/>
        </w:tabs>
        <w:spacing w:line="176" w:lineRule="exact"/>
        <w:ind w:left="0" w:firstLine="320"/>
      </w:pPr>
      <w:r>
        <w:t>Разбитая посуда оплачиваются по прайс  листу предоставленному  администратором., поврежденное имущество оплачивается по согласованию с администрацией кафе.</w:t>
      </w:r>
    </w:p>
    <w:p w:rsidR="0041767D" w:rsidRDefault="00E064E5">
      <w:pPr>
        <w:pStyle w:val="32"/>
        <w:numPr>
          <w:ilvl w:val="1"/>
          <w:numId w:val="1"/>
        </w:numPr>
        <w:tabs>
          <w:tab w:val="left" w:pos="424"/>
        </w:tabs>
        <w:spacing w:line="176" w:lineRule="exact"/>
      </w:pPr>
      <w:r>
        <w:t>Оплата производится как за наличный расчет в кассу кафе ,так и безналичный расчёт (банковской картой) по договорённости с администрацией кафе при составлении банкетного договора или перечислением на расчетный счет Исполнителя, в таком случае Договор вступает в силу с момента поступления денежных средств на расчетный счет Исполнителя.</w:t>
      </w:r>
    </w:p>
    <w:p w:rsidR="0041767D" w:rsidRDefault="00E064E5">
      <w:pPr>
        <w:pStyle w:val="51"/>
        <w:keepNext/>
        <w:keepLines/>
        <w:numPr>
          <w:ilvl w:val="0"/>
          <w:numId w:val="1"/>
        </w:numPr>
        <w:tabs>
          <w:tab w:val="left" w:pos="284"/>
        </w:tabs>
        <w:spacing w:line="176" w:lineRule="exact"/>
        <w:jc w:val="both"/>
        <w:rPr>
          <w:color w:val="000000"/>
        </w:rPr>
      </w:pPr>
      <w:bookmarkStart w:id="5" w:name="bookmark9"/>
      <w:bookmarkEnd w:id="5"/>
      <w:r>
        <w:rPr>
          <w:color w:val="000000"/>
        </w:rPr>
        <w:t>УСЛОВИЯ ОТМЕНЫ БАНКЕТА</w:t>
      </w:r>
    </w:p>
    <w:p w:rsidR="0041767D" w:rsidRDefault="00E064E5">
      <w:pPr>
        <w:pStyle w:val="32"/>
        <w:numPr>
          <w:ilvl w:val="0"/>
          <w:numId w:val="5"/>
        </w:numPr>
        <w:tabs>
          <w:tab w:val="left" w:pos="356"/>
        </w:tabs>
        <w:spacing w:line="176" w:lineRule="exact"/>
      </w:pPr>
      <w:r>
        <w:t xml:space="preserve">Заказчик имеет право отказаться от заказа банкета не менее чем за три недели до даты проведения мероприятия. В этом случае ему полностью возвращается внесенный аванс. Если Заказчик отказывается от банкета за четырнадцать дней ему возвращается 50% от внесенного аванса. </w:t>
      </w:r>
      <w:r>
        <w:rPr>
          <w:rStyle w:val="31"/>
        </w:rPr>
        <w:t>При отказе от банкета менее чем за пять дней аванс Заказчику не возвращается.</w:t>
      </w:r>
    </w:p>
    <w:p w:rsidR="0041767D" w:rsidRDefault="00E064E5">
      <w:pPr>
        <w:pStyle w:val="51"/>
        <w:keepNext/>
        <w:keepLines/>
        <w:numPr>
          <w:ilvl w:val="0"/>
          <w:numId w:val="1"/>
        </w:numPr>
        <w:tabs>
          <w:tab w:val="left" w:pos="284"/>
        </w:tabs>
        <w:spacing w:line="176" w:lineRule="exact"/>
        <w:jc w:val="both"/>
        <w:rPr>
          <w:color w:val="000000"/>
        </w:rPr>
      </w:pPr>
      <w:bookmarkStart w:id="6" w:name="bookmark10"/>
      <w:bookmarkEnd w:id="6"/>
      <w:r>
        <w:rPr>
          <w:color w:val="000000"/>
        </w:rPr>
        <w:t>ФОРС-МАЖОР</w:t>
      </w:r>
    </w:p>
    <w:p w:rsidR="0041767D" w:rsidRDefault="00E064E5">
      <w:pPr>
        <w:pStyle w:val="32"/>
        <w:numPr>
          <w:ilvl w:val="1"/>
          <w:numId w:val="1"/>
        </w:numPr>
        <w:tabs>
          <w:tab w:val="left" w:pos="428"/>
        </w:tabs>
        <w:spacing w:line="176" w:lineRule="exact"/>
      </w:pPr>
      <w: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предотвратить.</w:t>
      </w:r>
    </w:p>
    <w:p w:rsidR="0041767D" w:rsidRDefault="00E064E5">
      <w:pPr>
        <w:pStyle w:val="32"/>
        <w:numPr>
          <w:ilvl w:val="0"/>
          <w:numId w:val="6"/>
        </w:numPr>
        <w:tabs>
          <w:tab w:val="left" w:pos="381"/>
        </w:tabs>
        <w:spacing w:line="176" w:lineRule="exact"/>
      </w:pPr>
      <w:r>
        <w:t>К обстоятельствам непреодолимой силы относятся события, на которые сторона не может оказывать влияние и за возникновение которых не несет ответственности, например, землетрясение, наводнение,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настоящего Договора.</w:t>
      </w:r>
    </w:p>
    <w:p w:rsidR="0041767D" w:rsidRDefault="00E064E5">
      <w:pPr>
        <w:pStyle w:val="32"/>
        <w:numPr>
          <w:ilvl w:val="0"/>
          <w:numId w:val="6"/>
        </w:numPr>
        <w:tabs>
          <w:tab w:val="left" w:pos="384"/>
        </w:tabs>
        <w:spacing w:line="176" w:lineRule="exact"/>
      </w:pPr>
      <w:r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41767D" w:rsidRDefault="00E064E5">
      <w:pPr>
        <w:pStyle w:val="32"/>
        <w:numPr>
          <w:ilvl w:val="0"/>
          <w:numId w:val="6"/>
        </w:numPr>
        <w:tabs>
          <w:tab w:val="left" w:pos="392"/>
        </w:tabs>
        <w:spacing w:line="176" w:lineRule="exact"/>
      </w:pPr>
      <w:r>
        <w:t>К обстоятельствам непреодолимой силы может быть отнесен дефолт, что позволит сторонам решит вопрос проведения банкета на дополнительных финансовых условиях.</w:t>
      </w:r>
    </w:p>
    <w:p w:rsidR="0041767D" w:rsidRDefault="00E064E5">
      <w:pPr>
        <w:pStyle w:val="51"/>
        <w:keepNext/>
        <w:keepLines/>
        <w:numPr>
          <w:ilvl w:val="0"/>
          <w:numId w:val="1"/>
        </w:numPr>
        <w:tabs>
          <w:tab w:val="left" w:pos="284"/>
        </w:tabs>
        <w:spacing w:line="176" w:lineRule="exact"/>
        <w:jc w:val="both"/>
        <w:rPr>
          <w:color w:val="000000"/>
        </w:rPr>
      </w:pPr>
      <w:bookmarkStart w:id="7" w:name="bookmark11"/>
      <w:bookmarkEnd w:id="7"/>
      <w:r>
        <w:rPr>
          <w:color w:val="000000"/>
        </w:rPr>
        <w:t>ЗАКЛЮЧИТЕЛЬНЫЕ УСЛОВИЯ</w:t>
      </w:r>
    </w:p>
    <w:p w:rsidR="0041767D" w:rsidRDefault="00E064E5">
      <w:pPr>
        <w:pStyle w:val="32"/>
        <w:numPr>
          <w:ilvl w:val="0"/>
          <w:numId w:val="7"/>
        </w:numPr>
        <w:tabs>
          <w:tab w:val="left" w:pos="359"/>
        </w:tabs>
        <w:spacing w:line="176" w:lineRule="exact"/>
      </w:pPr>
      <w:r>
        <w:t>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41767D" w:rsidRDefault="00E064E5">
      <w:pPr>
        <w:pStyle w:val="32"/>
        <w:numPr>
          <w:ilvl w:val="0"/>
          <w:numId w:val="7"/>
        </w:numPr>
        <w:tabs>
          <w:tab w:val="left" w:pos="381"/>
        </w:tabs>
        <w:spacing w:line="176" w:lineRule="exact"/>
        <w:jc w:val="both"/>
      </w:pPr>
      <w:r>
        <w:t>Подписанный Договор вступает в силу с даты подписания и внесения аванса.</w:t>
      </w:r>
    </w:p>
    <w:p w:rsidR="0041767D" w:rsidRDefault="00E064E5">
      <w:pPr>
        <w:pStyle w:val="32"/>
        <w:numPr>
          <w:ilvl w:val="0"/>
          <w:numId w:val="7"/>
        </w:numPr>
        <w:tabs>
          <w:tab w:val="left" w:pos="381"/>
          <w:tab w:val="left" w:leader="underscore" w:pos="3240"/>
        </w:tabs>
        <w:spacing w:line="176" w:lineRule="exact"/>
        <w:jc w:val="both"/>
      </w:pPr>
      <w:r>
        <w:t>Настоящий Договор составлен на</w:t>
      </w:r>
      <w:r>
        <w:tab/>
        <w:t>листах в двух экземплярах, имеющих одинаковую юридическую силу.</w:t>
      </w:r>
    </w:p>
    <w:p w:rsidR="0041767D" w:rsidRDefault="00E064E5">
      <w:pPr>
        <w:pStyle w:val="32"/>
        <w:numPr>
          <w:ilvl w:val="0"/>
          <w:numId w:val="7"/>
        </w:numPr>
        <w:tabs>
          <w:tab w:val="left" w:pos="381"/>
        </w:tabs>
        <w:spacing w:line="176" w:lineRule="exact"/>
        <w:jc w:val="both"/>
      </w:pPr>
      <w:r>
        <w:t>Во всем остальном, не предусмотренном настоящим Договором, стороны руководствуются Гражданским законодательством РФ.</w:t>
      </w:r>
    </w:p>
    <w:p w:rsidR="0041767D" w:rsidRDefault="00E064E5">
      <w:pPr>
        <w:pStyle w:val="32"/>
        <w:numPr>
          <w:ilvl w:val="0"/>
          <w:numId w:val="8"/>
        </w:numPr>
        <w:tabs>
          <w:tab w:val="left" w:pos="381"/>
          <w:tab w:val="left" w:leader="underscore" w:pos="6943"/>
        </w:tabs>
        <w:spacing w:after="125" w:line="176" w:lineRule="exact"/>
        <w:jc w:val="both"/>
      </w:pPr>
      <w:r>
        <w:t>Срок действия настоящего Договора: со дня подписания договора по</w:t>
      </w:r>
      <w:r>
        <w:tab/>
      </w:r>
    </w:p>
    <w:p w:rsidR="0041767D" w:rsidRDefault="00E064E5">
      <w:pPr>
        <w:pStyle w:val="32"/>
        <w:spacing w:after="196" w:line="170" w:lineRule="exact"/>
        <w:jc w:val="both"/>
      </w:pPr>
      <w:r>
        <w:t>Подписи сторон:     Заказчик</w:t>
      </w:r>
      <w:r>
        <w:tab/>
        <w:t xml:space="preserve">                                                               Администратор</w:t>
      </w:r>
      <w:r>
        <w:tab/>
        <w:t xml:space="preserve">                                                          М.П.</w:t>
      </w:r>
    </w:p>
    <w:p w:rsidR="0041767D" w:rsidRDefault="0041767D">
      <w:pPr>
        <w:sectPr w:rsidR="0041767D">
          <w:footerReference w:type="default" r:id="rId8"/>
          <w:pgSz w:w="11906" w:h="16838"/>
          <w:pgMar w:top="126" w:right="598" w:bottom="860" w:left="118" w:header="0" w:footer="3" w:gutter="0"/>
          <w:cols w:space="720"/>
          <w:formProt w:val="0"/>
          <w:docGrid w:linePitch="312" w:charSpace="-6145"/>
        </w:sectPr>
      </w:pPr>
    </w:p>
    <w:p w:rsidR="00E064E5" w:rsidRDefault="00E064E5"/>
    <w:sectPr w:rsidR="00E064E5">
      <w:type w:val="continuous"/>
      <w:pgSz w:w="11906" w:h="16838"/>
      <w:pgMar w:top="126" w:right="598" w:bottom="860" w:left="118" w:header="0" w:footer="3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64" w:rsidRDefault="00D67064">
      <w:r>
        <w:separator/>
      </w:r>
    </w:p>
  </w:endnote>
  <w:endnote w:type="continuationSeparator" w:id="0">
    <w:p w:rsidR="00D67064" w:rsidRDefault="00D6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7D" w:rsidRDefault="00E064E5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A74478">
      <w:rPr>
        <w:noProof/>
      </w:rPr>
      <w:t>2</w:t>
    </w:r>
    <w:r>
      <w:fldChar w:fldCharType="end"/>
    </w:r>
  </w:p>
  <w:p w:rsidR="0041767D" w:rsidRDefault="0041767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64" w:rsidRDefault="00D67064">
      <w:r>
        <w:separator/>
      </w:r>
    </w:p>
  </w:footnote>
  <w:footnote w:type="continuationSeparator" w:id="0">
    <w:p w:rsidR="00D67064" w:rsidRDefault="00D6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09C"/>
    <w:multiLevelType w:val="multilevel"/>
    <w:tmpl w:val="23362F5E"/>
    <w:lvl w:ilvl="0">
      <w:start w:val="3"/>
      <w:numFmt w:val="decimal"/>
      <w:lvlText w:val="1.%1.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0BBD7FDE"/>
    <w:multiLevelType w:val="multilevel"/>
    <w:tmpl w:val="7F3C8DD4"/>
    <w:lvl w:ilvl="0">
      <w:start w:val="1"/>
      <w:numFmt w:val="decimal"/>
      <w:lvlText w:val="7.%1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10F23AEB"/>
    <w:multiLevelType w:val="multilevel"/>
    <w:tmpl w:val="F476D2AE"/>
    <w:lvl w:ilvl="0">
      <w:start w:val="2"/>
      <w:numFmt w:val="decimal"/>
      <w:lvlText w:val="6.%1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12DB1F1F"/>
    <w:multiLevelType w:val="multilevel"/>
    <w:tmpl w:val="49EEBF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4C7B71"/>
    <w:multiLevelType w:val="multilevel"/>
    <w:tmpl w:val="F80C9AEE"/>
    <w:lvl w:ilvl="0">
      <w:start w:val="1"/>
      <w:numFmt w:val="decimal"/>
      <w:lvlText w:val="5.%1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36145072"/>
    <w:multiLevelType w:val="multilevel"/>
    <w:tmpl w:val="E78ECECC"/>
    <w:lvl w:ilvl="0">
      <w:start w:val="6"/>
      <w:numFmt w:val="decimal"/>
      <w:lvlText w:val="7.%1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5A595C3C"/>
    <w:multiLevelType w:val="multilevel"/>
    <w:tmpl w:val="7A6852EE"/>
    <w:lvl w:ilvl="0">
      <w:start w:val="1"/>
      <w:numFmt w:val="decimal"/>
      <w:lvlText w:val="3.%1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654F5518"/>
    <w:multiLevelType w:val="multilevel"/>
    <w:tmpl w:val="7A06D1FA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76457B17"/>
    <w:multiLevelType w:val="multilevel"/>
    <w:tmpl w:val="00E80424"/>
    <w:lvl w:ilvl="0">
      <w:start w:val="6"/>
      <w:numFmt w:val="decimal"/>
      <w:lvlText w:val="3.%1.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7D"/>
    <w:rsid w:val="0000349B"/>
    <w:rsid w:val="000913FF"/>
    <w:rsid w:val="000E670B"/>
    <w:rsid w:val="001103E6"/>
    <w:rsid w:val="003C5C11"/>
    <w:rsid w:val="004103B4"/>
    <w:rsid w:val="0041767D"/>
    <w:rsid w:val="00426CA8"/>
    <w:rsid w:val="00430649"/>
    <w:rsid w:val="0045199E"/>
    <w:rsid w:val="00454022"/>
    <w:rsid w:val="0047727F"/>
    <w:rsid w:val="00490D45"/>
    <w:rsid w:val="00573637"/>
    <w:rsid w:val="00657A51"/>
    <w:rsid w:val="006E05C0"/>
    <w:rsid w:val="006F3FA1"/>
    <w:rsid w:val="0073780C"/>
    <w:rsid w:val="007866F8"/>
    <w:rsid w:val="007A0F04"/>
    <w:rsid w:val="007D7E8D"/>
    <w:rsid w:val="00827776"/>
    <w:rsid w:val="00874DCE"/>
    <w:rsid w:val="009850CD"/>
    <w:rsid w:val="00986630"/>
    <w:rsid w:val="00A14BA2"/>
    <w:rsid w:val="00A74478"/>
    <w:rsid w:val="00AD12C2"/>
    <w:rsid w:val="00B05E9C"/>
    <w:rsid w:val="00B3382F"/>
    <w:rsid w:val="00B37308"/>
    <w:rsid w:val="00BA4CF8"/>
    <w:rsid w:val="00CA383D"/>
    <w:rsid w:val="00CB0D3A"/>
    <w:rsid w:val="00CC3C5D"/>
    <w:rsid w:val="00D51A9A"/>
    <w:rsid w:val="00D67064"/>
    <w:rsid w:val="00D86C7B"/>
    <w:rsid w:val="00E064E5"/>
    <w:rsid w:val="00F83EC1"/>
    <w:rsid w:val="00FC73B9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EEFF0-C5FB-48CA-8BD7-6624D91E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Pr>
      <w:color w:val="000080"/>
      <w:u w:val="single"/>
    </w:rPr>
  </w:style>
  <w:style w:type="character" w:customStyle="1" w:styleId="Exact">
    <w:name w:val="Подпись к картинке Exact"/>
    <w:basedOn w:val="a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lang w:val="en-US" w:eastAsia="en-US" w:bidi="en-US"/>
    </w:rPr>
  </w:style>
  <w:style w:type="character" w:customStyle="1" w:styleId="4Exact">
    <w:name w:val="Заголовок №4 Exact"/>
    <w:basedOn w:val="a1"/>
    <w:qFormat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50"/>
      <w:w w:val="100"/>
      <w:sz w:val="32"/>
      <w:szCs w:val="32"/>
      <w:u w:val="single"/>
      <w:lang w:val="ru-RU" w:eastAsia="ru-RU" w:bidi="ru-RU"/>
    </w:rPr>
  </w:style>
  <w:style w:type="character" w:customStyle="1" w:styleId="2Exact">
    <w:name w:val="Основной текст (2) Exact"/>
    <w:basedOn w:val="a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2Exact0">
    <w:name w:val="Основной текст (2) + Не полужирный Exact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3Exact">
    <w:name w:val="Основной текст (3) Exact"/>
    <w:basedOn w:val="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1Exact">
    <w:name w:val="Заголовок №1 Exact"/>
    <w:basedOn w:val="a1"/>
    <w:qFormat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sz w:val="46"/>
      <w:szCs w:val="46"/>
      <w:u w:val="none"/>
      <w:lang w:val="ru-RU" w:eastAsia="ru-RU" w:bidi="ru-RU"/>
    </w:rPr>
  </w:style>
  <w:style w:type="character" w:customStyle="1" w:styleId="2Exact1">
    <w:name w:val="Заголовок №2 Exact"/>
    <w:basedOn w:val="a1"/>
    <w:qFormat/>
    <w:rPr>
      <w:rFonts w:ascii="Book Antiqua" w:eastAsia="Book Antiqua" w:hAnsi="Book Antiqua" w:cs="Book Antiqua"/>
      <w:b/>
      <w:bCs/>
      <w:i w:val="0"/>
      <w:iCs w:val="0"/>
      <w:caps w:val="0"/>
      <w:smallCaps w:val="0"/>
      <w:strike w:val="0"/>
      <w:dstrike w:val="0"/>
      <w:sz w:val="36"/>
      <w:szCs w:val="36"/>
      <w:u w:val="none"/>
    </w:rPr>
  </w:style>
  <w:style w:type="character" w:customStyle="1" w:styleId="2Exact2">
    <w:name w:val="Заголовок №2 + Малые прописные Exact"/>
    <w:basedOn w:val="2Exact1"/>
    <w:qFormat/>
    <w:rPr>
      <w:rFonts w:ascii="Book Antiqua" w:eastAsia="Book Antiqua" w:hAnsi="Book Antiqua" w:cs="Book Antiqua"/>
      <w:b/>
      <w:bCs/>
      <w:i w:val="0"/>
      <w:iCs w:val="0"/>
      <w:caps w:val="0"/>
      <w:smallCaps/>
      <w:strike w:val="0"/>
      <w:dstrike w:val="0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customStyle="1" w:styleId="3Exact0">
    <w:name w:val="Заголовок №3 Exact"/>
    <w:basedOn w:val="a1"/>
    <w:qFormat/>
    <w:rPr>
      <w:rFonts w:ascii="Book Antiqua" w:eastAsia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customStyle="1" w:styleId="4Exact0">
    <w:name w:val="Основной текст (4) Exact"/>
    <w:basedOn w:val="a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5Exact">
    <w:name w:val="Основной текст (5) Exact"/>
    <w:basedOn w:val="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0">
    <w:name w:val="Основной текст (2)_"/>
    <w:basedOn w:val="a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295pt">
    <w:name w:val="Основной текст (2) + 9;5 pt;Не полужирный"/>
    <w:basedOn w:val="2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10">
    <w:name w:val="Заголовок 1 Знак"/>
    <w:basedOn w:val="a1"/>
    <w:qFormat/>
    <w:rPr>
      <w:rFonts w:ascii="Cambria" w:eastAsia="Arial Unicode MS" w:hAnsi="Cambria" w:cs="Arial Unicode MS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1"/>
    <w:qFormat/>
    <w:rPr>
      <w:color w:val="000000"/>
    </w:rPr>
  </w:style>
  <w:style w:type="character" w:customStyle="1" w:styleId="a5">
    <w:name w:val="Нижний колонтитул Знак"/>
    <w:basedOn w:val="a1"/>
    <w:qFormat/>
    <w:rPr>
      <w:color w:val="000000"/>
    </w:rPr>
  </w:style>
  <w:style w:type="character" w:customStyle="1" w:styleId="a6">
    <w:name w:val="Текст выноски Знак"/>
    <w:basedOn w:val="a1"/>
    <w:qFormat/>
    <w:rPr>
      <w:rFonts w:ascii="Tahoma" w:hAnsi="Tahoma" w:cs="Tahoma"/>
      <w:color w:val="000000"/>
      <w:sz w:val="16"/>
      <w:szCs w:val="16"/>
    </w:rPr>
  </w:style>
  <w:style w:type="character" w:customStyle="1" w:styleId="a7">
    <w:name w:val="Колонтитул_"/>
    <w:basedOn w:val="a1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8">
    <w:name w:val="Колонтитул"/>
    <w:basedOn w:val="a7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5Exact0">
    <w:name w:val="Заголовок №5 Exact"/>
    <w:basedOn w:val="a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30">
    <w:name w:val="Основной текст (3)_"/>
    <w:basedOn w:val="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5">
    <w:name w:val="Заголовок №5_"/>
    <w:basedOn w:val="a1"/>
    <w:qFormat/>
    <w:rPr>
      <w:rFonts w:ascii="Arial" w:eastAsia="Arial" w:hAnsi="Arial" w:cs="Arial"/>
      <w:sz w:val="17"/>
      <w:szCs w:val="17"/>
      <w:highlight w:val="white"/>
    </w:rPr>
  </w:style>
  <w:style w:type="character" w:customStyle="1" w:styleId="31">
    <w:name w:val="Основной текст (3) + Полужирный"/>
    <w:basedOn w:val="3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paragraph" w:styleId="a0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Подпись к картинке"/>
    <w:basedOn w:val="a"/>
    <w:qFormat/>
    <w:pPr>
      <w:shd w:val="clear" w:color="auto" w:fill="FFFFFF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4">
    <w:name w:val="Заголовок №4"/>
    <w:basedOn w:val="a"/>
    <w:qFormat/>
    <w:pPr>
      <w:shd w:val="clear" w:color="auto" w:fill="FFFFFF"/>
      <w:spacing w:after="180"/>
      <w:outlineLvl w:val="3"/>
    </w:pPr>
    <w:rPr>
      <w:rFonts w:ascii="Bookman Old Style" w:eastAsia="Bookman Old Style" w:hAnsi="Bookman Old Style" w:cs="Bookman Old Style"/>
      <w:b/>
      <w:bCs/>
      <w:spacing w:val="50"/>
      <w:sz w:val="32"/>
      <w:szCs w:val="32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before="180" w:line="158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32">
    <w:name w:val="Основной текст (3)"/>
    <w:basedOn w:val="a"/>
    <w:qFormat/>
    <w:pPr>
      <w:shd w:val="clear" w:color="auto" w:fill="FFFFFF"/>
      <w:spacing w:line="162" w:lineRule="exact"/>
    </w:pPr>
    <w:rPr>
      <w:rFonts w:ascii="Arial" w:eastAsia="Arial" w:hAnsi="Arial" w:cs="Arial"/>
      <w:sz w:val="17"/>
      <w:szCs w:val="17"/>
    </w:rPr>
  </w:style>
  <w:style w:type="paragraph" w:customStyle="1" w:styleId="11">
    <w:name w:val="Заголовок №1"/>
    <w:basedOn w:val="a"/>
    <w:qFormat/>
    <w:pPr>
      <w:shd w:val="clear" w:color="auto" w:fill="FFFFFF"/>
      <w:outlineLvl w:val="0"/>
    </w:pPr>
    <w:rPr>
      <w:rFonts w:ascii="Bookman Old Style" w:eastAsia="Bookman Old Style" w:hAnsi="Bookman Old Style" w:cs="Bookman Old Style"/>
      <w:b/>
      <w:bCs/>
      <w:spacing w:val="70"/>
      <w:sz w:val="46"/>
      <w:szCs w:val="46"/>
    </w:rPr>
  </w:style>
  <w:style w:type="paragraph" w:customStyle="1" w:styleId="22">
    <w:name w:val="Заголовок №2"/>
    <w:basedOn w:val="a"/>
    <w:qFormat/>
    <w:pPr>
      <w:shd w:val="clear" w:color="auto" w:fill="FFFFFF"/>
      <w:outlineLvl w:val="1"/>
    </w:pPr>
    <w:rPr>
      <w:rFonts w:ascii="Book Antiqua" w:eastAsia="Book Antiqua" w:hAnsi="Book Antiqua" w:cs="Book Antiqua"/>
      <w:b/>
      <w:bCs/>
      <w:sz w:val="36"/>
      <w:szCs w:val="36"/>
    </w:rPr>
  </w:style>
  <w:style w:type="paragraph" w:customStyle="1" w:styleId="33">
    <w:name w:val="Заголовок №3"/>
    <w:basedOn w:val="a"/>
    <w:qFormat/>
    <w:pPr>
      <w:shd w:val="clear" w:color="auto" w:fill="FFFFFF"/>
      <w:outlineLvl w:val="2"/>
    </w:pPr>
    <w:rPr>
      <w:rFonts w:ascii="Book Antiqua" w:eastAsia="Book Antiqua" w:hAnsi="Book Antiqua" w:cs="Book Antiqua"/>
      <w:b/>
      <w:bCs/>
      <w:sz w:val="36"/>
      <w:szCs w:val="36"/>
    </w:rPr>
  </w:style>
  <w:style w:type="paragraph" w:customStyle="1" w:styleId="40">
    <w:name w:val="Основной текст (4)"/>
    <w:basedOn w:val="a"/>
    <w:qFormat/>
    <w:pPr>
      <w:shd w:val="clear" w:color="auto" w:fill="FFFFFF"/>
      <w:spacing w:line="216" w:lineRule="exac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line="335" w:lineRule="exact"/>
      <w:jc w:val="both"/>
    </w:pPr>
    <w:rPr>
      <w:rFonts w:ascii="Arial" w:eastAsia="Arial" w:hAnsi="Arial" w:cs="Arial"/>
      <w:sz w:val="19"/>
      <w:szCs w:val="19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51">
    <w:name w:val="Заголовок №5"/>
    <w:basedOn w:val="a"/>
    <w:qFormat/>
    <w:pPr>
      <w:shd w:val="clear" w:color="auto" w:fill="FFFFFF"/>
      <w:outlineLvl w:val="4"/>
    </w:pPr>
    <w:rPr>
      <w:rFonts w:ascii="Arial" w:eastAsia="Arial" w:hAnsi="Arial" w:cs="Arial"/>
      <w:b/>
      <w:bCs/>
      <w:color w:val="00000A"/>
      <w:sz w:val="17"/>
      <w:szCs w:val="17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Блочная цитата"/>
    <w:basedOn w:val="a"/>
    <w:qFormat/>
  </w:style>
  <w:style w:type="paragraph" w:customStyle="1" w:styleId="af3">
    <w:name w:val="Заглавие"/>
    <w:basedOn w:val="a0"/>
  </w:style>
  <w:style w:type="paragraph" w:styleId="af4">
    <w:name w:val="Subtitle"/>
    <w:basedOn w:val="a0"/>
  </w:style>
  <w:style w:type="paragraph" w:customStyle="1" w:styleId="af5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0E0E-C395-4135-9438-46F568F8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Золотой дракон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2018-10-28T09:50:00Z</cp:lastPrinted>
  <dcterms:created xsi:type="dcterms:W3CDTF">2018-10-28T09:20:00Z</dcterms:created>
  <dcterms:modified xsi:type="dcterms:W3CDTF">2018-10-28T10:39:00Z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Золотой дракон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